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FE" w:rsidRPr="00DF0E26" w:rsidRDefault="00EF1CFE" w:rsidP="00EF1CFE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F0E26">
        <w:rPr>
          <w:b/>
          <w:sz w:val="32"/>
          <w:szCs w:val="32"/>
        </w:rPr>
        <w:t>AGENDA PLANNING TEMPLATE</w:t>
      </w:r>
    </w:p>
    <w:p w:rsidR="00EF1CFE" w:rsidRPr="00DF0E26" w:rsidRDefault="00EF1CFE" w:rsidP="00EF1CFE">
      <w:pPr>
        <w:spacing w:line="240" w:lineRule="auto"/>
        <w:jc w:val="center"/>
        <w:rPr>
          <w:b/>
          <w:sz w:val="32"/>
          <w:szCs w:val="32"/>
        </w:rPr>
      </w:pPr>
      <w:r w:rsidRPr="00DF0E26">
        <w:rPr>
          <w:b/>
          <w:sz w:val="32"/>
          <w:szCs w:val="32"/>
        </w:rPr>
        <w:t>FOR HALF-DAY CLIMATE CHANGE ADAPTATION WORKSHOP</w:t>
      </w:r>
    </w:p>
    <w:p w:rsidR="00EF1CFE" w:rsidRPr="00FA554F" w:rsidRDefault="00EF1CFE" w:rsidP="00EF1CFE">
      <w:pPr>
        <w:pStyle w:val="Heading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32"/>
          <w:szCs w:val="32"/>
        </w:rPr>
        <w:t>Workshop Title</w:t>
      </w:r>
    </w:p>
    <w:p w:rsidR="00EF1CFE" w:rsidRDefault="00EF1CFE" w:rsidP="00EF1CFE">
      <w:pPr>
        <w:pStyle w:val="Heading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Date, Time, and Location</w:t>
      </w:r>
    </w:p>
    <w:p w:rsidR="00EF1CFE" w:rsidRDefault="00EF1CFE" w:rsidP="00EF1CFE">
      <w:pPr>
        <w:pStyle w:val="Heading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Sponsoring Agency</w:t>
      </w:r>
    </w:p>
    <w:p w:rsidR="00EF1CFE" w:rsidRDefault="00EF1CFE" w:rsidP="00EF1CFE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EF1CFE" w:rsidRPr="00056E33" w:rsidRDefault="00EF1CFE" w:rsidP="00EF1CFE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56E33">
        <w:rPr>
          <w:rFonts w:eastAsia="Times New Roman" w:cstheme="minorHAnsi"/>
          <w:b/>
          <w:bCs/>
          <w:color w:val="000000"/>
          <w:sz w:val="28"/>
          <w:szCs w:val="28"/>
        </w:rPr>
        <w:t>GOALS</w:t>
      </w:r>
    </w:p>
    <w:p w:rsidR="00EF1CFE" w:rsidRDefault="00EF1CFE" w:rsidP="00EF1CFE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000000"/>
        </w:rPr>
      </w:pPr>
      <w:r w:rsidRPr="00FA554F">
        <w:rPr>
          <w:rFonts w:eastAsia="Times New Roman" w:cstheme="minorHAnsi"/>
          <w:bCs/>
          <w:color w:val="000000"/>
        </w:rPr>
        <w:t>What do you want participants to learn</w:t>
      </w:r>
      <w:r>
        <w:rPr>
          <w:rFonts w:eastAsia="Times New Roman" w:cstheme="minorHAnsi"/>
          <w:bCs/>
          <w:color w:val="000000"/>
        </w:rPr>
        <w:t xml:space="preserve"> at the workshop</w:t>
      </w:r>
      <w:r w:rsidRPr="00FA554F">
        <w:rPr>
          <w:rFonts w:eastAsia="Times New Roman" w:cstheme="minorHAnsi"/>
          <w:bCs/>
          <w:color w:val="000000"/>
        </w:rPr>
        <w:t>?</w:t>
      </w:r>
      <w:r>
        <w:rPr>
          <w:rFonts w:eastAsia="Times New Roman" w:cstheme="minorHAnsi"/>
          <w:bCs/>
          <w:color w:val="000000"/>
        </w:rPr>
        <w:t xml:space="preserve"> Be very specific. </w:t>
      </w:r>
      <w:r w:rsidRPr="005D26C4">
        <w:rPr>
          <w:rFonts w:eastAsia="Times New Roman" w:cstheme="minorHAnsi"/>
          <w:bCs/>
          <w:color w:val="000000"/>
        </w:rPr>
        <w:t>Do you want participants to know more about the science of climate change? Specific impacts? How other departments or jurisdictions are dealing with impacts?</w:t>
      </w:r>
    </w:p>
    <w:p w:rsidR="00EF1CFE" w:rsidRPr="005D26C4" w:rsidRDefault="00EF1CFE" w:rsidP="00EF1CFE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000000"/>
        </w:rPr>
      </w:pPr>
      <w:r w:rsidRPr="007C5DC0">
        <w:t>Do you hope to inspire participants to take certain actions</w:t>
      </w:r>
      <w:r>
        <w:t xml:space="preserve"> as a result of the workshop?</w:t>
      </w:r>
    </w:p>
    <w:p w:rsidR="00EF1CFE" w:rsidRPr="00F9073C" w:rsidRDefault="00EF1CFE" w:rsidP="00EF1CFE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000000"/>
        </w:rPr>
      </w:pPr>
      <w:r>
        <w:t>What information can you share with your audience to ensure they are on the same page to work together on this climate impact</w:t>
      </w:r>
      <w:r w:rsidRPr="00FA554F">
        <w:t xml:space="preserve">? </w:t>
      </w:r>
    </w:p>
    <w:p w:rsidR="00EF1CFE" w:rsidRPr="00EF1CFE" w:rsidRDefault="00EF1CFE" w:rsidP="00EF1CFE">
      <w:pPr>
        <w:pStyle w:val="ListParagraph"/>
        <w:numPr>
          <w:ilvl w:val="0"/>
          <w:numId w:val="3"/>
        </w:numPr>
        <w:rPr>
          <w:rFonts w:eastAsia="Times New Roman" w:cstheme="minorHAnsi"/>
          <w:bCs/>
          <w:color w:val="000000"/>
        </w:rPr>
      </w:pPr>
      <w:r w:rsidRPr="00FA554F">
        <w:rPr>
          <w:rFonts w:eastAsia="Times New Roman" w:cstheme="minorHAnsi"/>
          <w:bCs/>
          <w:color w:val="000000"/>
        </w:rPr>
        <w:t xml:space="preserve">How do you want participants to feel when they leave? </w:t>
      </w:r>
      <w:r w:rsidRPr="00FA554F">
        <w:rPr>
          <w:rFonts w:eastAsia="Times New Roman" w:cstheme="minorHAnsi"/>
          <w:color w:val="000000"/>
        </w:rPr>
        <w:t xml:space="preserve">You </w:t>
      </w:r>
      <w:r>
        <w:rPr>
          <w:rFonts w:eastAsia="Times New Roman" w:cstheme="minorHAnsi"/>
          <w:color w:val="000000"/>
        </w:rPr>
        <w:t>may</w:t>
      </w:r>
      <w:r w:rsidRPr="00FA554F">
        <w:rPr>
          <w:rFonts w:eastAsia="Times New Roman" w:cstheme="minorHAnsi"/>
          <w:color w:val="000000"/>
        </w:rPr>
        <w:t xml:space="preserve"> not share </w:t>
      </w:r>
      <w:r>
        <w:rPr>
          <w:rFonts w:eastAsia="Times New Roman" w:cstheme="minorHAnsi"/>
          <w:color w:val="000000"/>
        </w:rPr>
        <w:t>the answer</w:t>
      </w:r>
      <w:r w:rsidRPr="00FA554F">
        <w:rPr>
          <w:rFonts w:eastAsia="Times New Roman" w:cstheme="minorHAnsi"/>
          <w:color w:val="000000"/>
        </w:rPr>
        <w:t xml:space="preserve"> at the workshop, but it is crucial to consider. Often, climate information is </w:t>
      </w:r>
      <w:r w:rsidRPr="008D3192">
        <w:rPr>
          <w:rFonts w:eastAsia="Times New Roman" w:cstheme="minorHAnsi"/>
          <w:noProof/>
          <w:color w:val="000000"/>
        </w:rPr>
        <w:t>overwhelming</w:t>
      </w:r>
      <w:r w:rsidRPr="00FA554F">
        <w:rPr>
          <w:rFonts w:eastAsia="Times New Roman" w:cstheme="minorHAnsi"/>
          <w:color w:val="000000"/>
        </w:rPr>
        <w:t>. If you don’t want your participants’ energy dampened, you may</w:t>
      </w:r>
      <w:r>
        <w:rPr>
          <w:rFonts w:eastAsia="Times New Roman" w:cstheme="minorHAnsi"/>
          <w:color w:val="000000"/>
        </w:rPr>
        <w:t xml:space="preserve"> aim for</w:t>
      </w:r>
      <w:r w:rsidRPr="00FA554F">
        <w:rPr>
          <w:rFonts w:eastAsia="Times New Roman" w:cstheme="minorHAnsi"/>
          <w:color w:val="000000"/>
        </w:rPr>
        <w:t xml:space="preserve"> th</w:t>
      </w:r>
      <w:r>
        <w:rPr>
          <w:rFonts w:eastAsia="Times New Roman" w:cstheme="minorHAnsi"/>
          <w:color w:val="000000"/>
        </w:rPr>
        <w:t>em to</w:t>
      </w:r>
      <w:r w:rsidRPr="00FA554F">
        <w:rPr>
          <w:rFonts w:eastAsia="Times New Roman" w:cstheme="minorHAnsi"/>
          <w:color w:val="000000"/>
        </w:rPr>
        <w:t xml:space="preserve"> feel “empowered</w:t>
      </w:r>
      <w:r>
        <w:rPr>
          <w:rFonts w:eastAsia="Times New Roman" w:cstheme="minorHAnsi"/>
          <w:color w:val="000000"/>
        </w:rPr>
        <w:t xml:space="preserve">” or </w:t>
      </w:r>
      <w:r w:rsidRPr="00FA554F">
        <w:rPr>
          <w:rFonts w:eastAsia="Times New Roman" w:cstheme="minorHAnsi"/>
          <w:color w:val="000000"/>
        </w:rPr>
        <w:t>“equipped</w:t>
      </w:r>
      <w:r>
        <w:rPr>
          <w:rFonts w:eastAsia="Times New Roman" w:cstheme="minorHAnsi"/>
          <w:color w:val="000000"/>
        </w:rPr>
        <w:t xml:space="preserve">.” This aim can guide </w:t>
      </w:r>
      <w:r w:rsidRPr="00FA554F">
        <w:rPr>
          <w:rFonts w:eastAsia="Times New Roman" w:cstheme="minorHAnsi"/>
          <w:color w:val="000000"/>
        </w:rPr>
        <w:t>your planning</w:t>
      </w:r>
      <w:r>
        <w:rPr>
          <w:rFonts w:eastAsia="Times New Roman" w:cstheme="minorHAnsi"/>
          <w:color w:val="000000"/>
        </w:rPr>
        <w:t xml:space="preserve">, including </w:t>
      </w:r>
      <w:r w:rsidRPr="00FA554F">
        <w:rPr>
          <w:rFonts w:eastAsia="Times New Roman" w:cstheme="minorHAnsi"/>
          <w:color w:val="000000"/>
        </w:rPr>
        <w:t>the presentation flow and how long you spend on</w:t>
      </w:r>
      <w:r>
        <w:rPr>
          <w:rFonts w:eastAsia="Times New Roman" w:cstheme="minorHAnsi"/>
          <w:color w:val="000000"/>
        </w:rPr>
        <w:t xml:space="preserve"> risks as opposed to solutions.</w:t>
      </w:r>
    </w:p>
    <w:p w:rsidR="00EF1CFE" w:rsidRPr="00FA554F" w:rsidRDefault="00EF1CFE" w:rsidP="00EF1CFE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DESIRED OUTCOMES</w:t>
      </w:r>
    </w:p>
    <w:p w:rsidR="00EF1CFE" w:rsidRPr="00FA554F" w:rsidRDefault="00EF1CFE" w:rsidP="00EF1CFE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000000"/>
        </w:rPr>
      </w:pPr>
      <w:r w:rsidRPr="00FA554F">
        <w:rPr>
          <w:rFonts w:eastAsia="Times New Roman" w:cstheme="minorHAnsi"/>
          <w:color w:val="000000"/>
        </w:rPr>
        <w:t>What is the final deliverable you would like from the workshop?</w:t>
      </w:r>
      <w:r>
        <w:rPr>
          <w:rFonts w:eastAsia="Times New Roman" w:cstheme="minorHAnsi"/>
          <w:color w:val="000000"/>
        </w:rPr>
        <w:t xml:space="preserve"> I</w:t>
      </w:r>
      <w:r w:rsidRPr="00FA554F">
        <w:rPr>
          <w:rFonts w:eastAsia="Times New Roman" w:cstheme="minorHAnsi"/>
          <w:color w:val="000000"/>
        </w:rPr>
        <w:t>t might be a</w:t>
      </w:r>
      <w:r>
        <w:rPr>
          <w:rFonts w:eastAsia="Times New Roman" w:cstheme="minorHAnsi"/>
          <w:color w:val="000000"/>
        </w:rPr>
        <w:t>n agreed-upon</w:t>
      </w:r>
      <w:r w:rsidRPr="00FA554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project concept, a </w:t>
      </w:r>
      <w:r w:rsidRPr="00FA554F">
        <w:rPr>
          <w:rFonts w:eastAsia="Times New Roman" w:cstheme="minorHAnsi"/>
          <w:color w:val="000000"/>
        </w:rPr>
        <w:t xml:space="preserve">group of priority strategies, a number of rough prototypes, or a brainstormed list of ideas. </w:t>
      </w:r>
    </w:p>
    <w:p w:rsidR="00EF1CFE" w:rsidRDefault="00EF1CFE" w:rsidP="00EF1CFE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</w:rPr>
      </w:pPr>
      <w:r w:rsidRPr="00FA554F">
        <w:rPr>
          <w:rFonts w:eastAsia="Times New Roman" w:cstheme="minorHAnsi"/>
          <w:color w:val="000000"/>
        </w:rPr>
        <w:t xml:space="preserve">What documents might participants generate that </w:t>
      </w:r>
      <w:r>
        <w:rPr>
          <w:rFonts w:eastAsia="Times New Roman" w:cstheme="minorHAnsi"/>
          <w:color w:val="000000"/>
        </w:rPr>
        <w:t>would advance the work</w:t>
      </w:r>
      <w:r w:rsidRPr="00FA554F">
        <w:rPr>
          <w:rFonts w:eastAsia="Times New Roman" w:cstheme="minorHAnsi"/>
          <w:color w:val="000000"/>
        </w:rPr>
        <w:t xml:space="preserve"> after the workshop? </w:t>
      </w:r>
      <w:r>
        <w:rPr>
          <w:rFonts w:eastAsia="Times New Roman" w:cstheme="minorHAnsi"/>
          <w:color w:val="000000"/>
        </w:rPr>
        <w:t>Share</w:t>
      </w:r>
      <w:r w:rsidRPr="00FA554F">
        <w:rPr>
          <w:rFonts w:eastAsia="Times New Roman" w:cstheme="minorHAnsi"/>
          <w:color w:val="000000"/>
        </w:rPr>
        <w:t xml:space="preserve"> wh</w:t>
      </w:r>
      <w:r>
        <w:rPr>
          <w:rFonts w:eastAsia="Times New Roman" w:cstheme="minorHAnsi"/>
          <w:color w:val="000000"/>
        </w:rPr>
        <w:t>ich</w:t>
      </w:r>
      <w:r w:rsidRPr="00FA554F">
        <w:rPr>
          <w:rFonts w:eastAsia="Times New Roman" w:cstheme="minorHAnsi"/>
          <w:color w:val="000000"/>
        </w:rPr>
        <w:t xml:space="preserve"> processes, documents, or plans the workshop deliverables will contribute to. These might be emergency plans, documents, protocols, </w:t>
      </w:r>
      <w:r>
        <w:rPr>
          <w:rFonts w:eastAsia="Times New Roman" w:cstheme="minorHAnsi"/>
          <w:color w:val="000000"/>
        </w:rPr>
        <w:t xml:space="preserve">or </w:t>
      </w:r>
      <w:r w:rsidRPr="00FA554F">
        <w:rPr>
          <w:rFonts w:eastAsia="Times New Roman" w:cstheme="minorHAnsi"/>
          <w:color w:val="000000"/>
        </w:rPr>
        <w:t xml:space="preserve">training. Be as </w:t>
      </w:r>
      <w:r>
        <w:rPr>
          <w:rFonts w:eastAsia="Times New Roman" w:cstheme="minorHAnsi"/>
          <w:color w:val="000000"/>
        </w:rPr>
        <w:t>specific</w:t>
      </w:r>
      <w:r w:rsidRPr="00FA554F">
        <w:rPr>
          <w:rFonts w:eastAsia="Times New Roman" w:cstheme="minorHAnsi"/>
          <w:color w:val="000000"/>
        </w:rPr>
        <w:t xml:space="preserve"> as you can, and make sure to get top-level buy-in. If you </w:t>
      </w:r>
      <w:r>
        <w:rPr>
          <w:rFonts w:eastAsia="Times New Roman" w:cstheme="minorHAnsi"/>
          <w:color w:val="000000"/>
        </w:rPr>
        <w:t>have</w:t>
      </w:r>
      <w:r w:rsidRPr="00FA554F">
        <w:rPr>
          <w:rFonts w:eastAsia="Times New Roman" w:cstheme="minorHAnsi"/>
          <w:color w:val="000000"/>
        </w:rPr>
        <w:t>, you</w:t>
      </w:r>
      <w:r>
        <w:rPr>
          <w:rFonts w:eastAsia="Times New Roman" w:cstheme="minorHAnsi"/>
          <w:color w:val="000000"/>
        </w:rPr>
        <w:t xml:space="preserve"> have already achieved a crucial step </w:t>
      </w:r>
      <w:r w:rsidRPr="008D3192">
        <w:rPr>
          <w:rFonts w:eastAsia="Times New Roman" w:cstheme="minorHAnsi"/>
          <w:noProof/>
          <w:color w:val="000000"/>
        </w:rPr>
        <w:t>by</w:t>
      </w:r>
      <w:r>
        <w:rPr>
          <w:rFonts w:eastAsia="Times New Roman" w:cstheme="minorHAnsi"/>
          <w:color w:val="000000"/>
        </w:rPr>
        <w:t xml:space="preserve"> </w:t>
      </w:r>
      <w:r w:rsidRPr="009D4AFD">
        <w:rPr>
          <w:rFonts w:eastAsia="Times New Roman" w:cstheme="minorHAnsi"/>
        </w:rPr>
        <w:t xml:space="preserve">solidifying </w:t>
      </w:r>
      <w:r w:rsidRPr="009D4AFD">
        <w:rPr>
          <w:rFonts w:eastAsia="Times New Roman" w:cstheme="minorHAnsi"/>
          <w:noProof/>
        </w:rPr>
        <w:t>agreement</w:t>
      </w:r>
      <w:r w:rsidRPr="009D4AFD">
        <w:rPr>
          <w:rFonts w:eastAsia="Times New Roman" w:cstheme="minorHAnsi"/>
        </w:rPr>
        <w:t xml:space="preserve"> that change is needed.</w:t>
      </w:r>
    </w:p>
    <w:p w:rsidR="00EF1CFE" w:rsidRPr="009D4AFD" w:rsidRDefault="00EF1CFE" w:rsidP="00EF1CFE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Think about the process by which this issue will be worked on following the workshop. Ideally, the workshop builds buy-in so it is not only one person moving the work forward. Consider forming a short-term working group to fulfil clear, narrow goals. Getting buy-in on this idea from decision-makers before the workshop, when possible, will contribute to success.</w:t>
      </w:r>
    </w:p>
    <w:p w:rsidR="00EF1CFE" w:rsidRPr="009D4AFD" w:rsidRDefault="00EF1CFE" w:rsidP="00EF1CFE">
      <w:pPr>
        <w:pStyle w:val="ListParagraph"/>
        <w:textAlignment w:val="baseline"/>
        <w:rPr>
          <w:b/>
          <w:sz w:val="4"/>
          <w:szCs w:val="4"/>
          <w:u w:val="single"/>
        </w:rPr>
      </w:pPr>
    </w:p>
    <w:p w:rsidR="00EF1CFE" w:rsidRDefault="00EF1CFE" w:rsidP="00EF1CFE">
      <w:pPr>
        <w:textAlignment w:val="baseline"/>
        <w:rPr>
          <w:color w:val="7030A0"/>
        </w:rPr>
      </w:pPr>
    </w:p>
    <w:p w:rsidR="00EF1CFE" w:rsidRDefault="00EF1CFE" w:rsidP="00EF1CFE">
      <w:pPr>
        <w:textAlignment w:val="baseline"/>
        <w:rPr>
          <w:color w:val="7030A0"/>
        </w:rPr>
      </w:pPr>
    </w:p>
    <w:p w:rsidR="00EF1CFE" w:rsidRPr="009D4AFD" w:rsidRDefault="00EF1CFE" w:rsidP="00EF1CFE">
      <w:pPr>
        <w:textAlignment w:val="baseline"/>
        <w:rPr>
          <w:b/>
          <w:color w:val="7030A0"/>
          <w:sz w:val="4"/>
          <w:szCs w:val="4"/>
          <w:u w:val="single"/>
        </w:rPr>
      </w:pPr>
    </w:p>
    <w:tbl>
      <w:tblPr>
        <w:tblW w:w="107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8910"/>
      </w:tblGrid>
      <w:tr w:rsidR="00EF1CFE" w:rsidTr="00EF1CFE">
        <w:trPr>
          <w:trHeight w:val="352"/>
        </w:trPr>
        <w:tc>
          <w:tcPr>
            <w:tcW w:w="10710" w:type="dxa"/>
            <w:gridSpan w:val="2"/>
            <w:vAlign w:val="center"/>
          </w:tcPr>
          <w:p w:rsidR="00EF1CFE" w:rsidRPr="002A1053" w:rsidRDefault="00EF1CFE" w:rsidP="000058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Registration &amp; </w:t>
            </w:r>
            <w:r w:rsidRPr="002A1053">
              <w:rPr>
                <w:b/>
              </w:rPr>
              <w:t>Coffee</w:t>
            </w:r>
            <w:r>
              <w:rPr>
                <w:b/>
              </w:rPr>
              <w:t xml:space="preserve">/Tea </w:t>
            </w:r>
            <w:r w:rsidRPr="00155B92">
              <w:rPr>
                <w:i/>
                <w:color w:val="8496B0" w:themeColor="text2" w:themeTint="99"/>
              </w:rPr>
              <w:t>(</w:t>
            </w:r>
            <w:r>
              <w:rPr>
                <w:i/>
                <w:color w:val="8496B0" w:themeColor="text2" w:themeTint="99"/>
              </w:rPr>
              <w:t>Consider setting this agenda item 10-15</w:t>
            </w:r>
            <w:r w:rsidRPr="00155B92">
              <w:rPr>
                <w:i/>
                <w:color w:val="8496B0" w:themeColor="text2" w:themeTint="99"/>
              </w:rPr>
              <w:t xml:space="preserve"> minutes prior to start time</w:t>
            </w:r>
            <w:r>
              <w:rPr>
                <w:i/>
                <w:color w:val="8496B0" w:themeColor="text2" w:themeTint="99"/>
              </w:rPr>
              <w:t>.</w:t>
            </w:r>
            <w:r w:rsidRPr="00155B92">
              <w:rPr>
                <w:i/>
                <w:color w:val="8496B0" w:themeColor="text2" w:themeTint="99"/>
              </w:rPr>
              <w:t>)</w:t>
            </w:r>
          </w:p>
        </w:tc>
      </w:tr>
      <w:tr w:rsidR="00EF1CFE" w:rsidTr="00EF1CFE">
        <w:trPr>
          <w:trHeight w:val="2467"/>
        </w:trPr>
        <w:tc>
          <w:tcPr>
            <w:tcW w:w="1800" w:type="dxa"/>
          </w:tcPr>
          <w:p w:rsidR="00EF1CFE" w:rsidRPr="00E906AF" w:rsidRDefault="00EF1CFE" w:rsidP="000058BE">
            <w:pPr>
              <w:ind w:left="135"/>
            </w:pPr>
            <w:r>
              <w:t>8:30-9:20 am</w:t>
            </w:r>
          </w:p>
          <w:p w:rsidR="00EF1CFE" w:rsidRPr="009A7381" w:rsidRDefault="00EF1CFE" w:rsidP="00EF1CFE">
            <w:pPr>
              <w:ind w:left="135"/>
              <w:rPr>
                <w:i/>
              </w:rPr>
            </w:pPr>
            <w:r>
              <w:rPr>
                <w:i/>
                <w:color w:val="8496B0" w:themeColor="text2" w:themeTint="99"/>
              </w:rPr>
              <w:t>(5</w:t>
            </w:r>
            <w:r w:rsidRPr="009A7381">
              <w:rPr>
                <w:i/>
                <w:color w:val="8496B0" w:themeColor="text2" w:themeTint="99"/>
              </w:rPr>
              <w:t>0 min</w:t>
            </w:r>
            <w:r>
              <w:rPr>
                <w:i/>
                <w:color w:val="8496B0" w:themeColor="text2" w:themeTint="99"/>
              </w:rPr>
              <w:t>)</w:t>
            </w:r>
          </w:p>
        </w:tc>
        <w:tc>
          <w:tcPr>
            <w:tcW w:w="8910" w:type="dxa"/>
          </w:tcPr>
          <w:p w:rsidR="00EF1CFE" w:rsidRDefault="00EF1CFE" w:rsidP="000058BE">
            <w:pPr>
              <w:rPr>
                <w:b/>
              </w:rPr>
            </w:pPr>
            <w:r>
              <w:rPr>
                <w:b/>
              </w:rPr>
              <w:t xml:space="preserve">Opening Remarks &amp; Framing Presentations </w:t>
            </w:r>
          </w:p>
          <w:p w:rsidR="00EF1CFE" w:rsidRPr="00E906AF" w:rsidRDefault="00EF1CFE" w:rsidP="000058BE">
            <w:pPr>
              <w:rPr>
                <w:rFonts w:cstheme="minorHAnsi"/>
              </w:rPr>
            </w:pPr>
            <w:r w:rsidRPr="00221AB7">
              <w:rPr>
                <w:rFonts w:cstheme="minorHAnsi"/>
                <w:u w:val="single"/>
              </w:rPr>
              <w:t>Outcome</w:t>
            </w:r>
            <w:r w:rsidRPr="00221AB7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E</w:t>
            </w:r>
            <w:r w:rsidRPr="00E906AF">
              <w:rPr>
                <w:rFonts w:cstheme="minorHAnsi"/>
              </w:rPr>
              <w:t>xample</w:t>
            </w:r>
            <w:r>
              <w:rPr>
                <w:rFonts w:cstheme="minorHAnsi"/>
              </w:rPr>
              <w:t>—</w:t>
            </w:r>
            <w:r w:rsidRPr="00E906AF">
              <w:rPr>
                <w:rFonts w:cstheme="minorHAnsi"/>
              </w:rPr>
              <w:t>Participants note executive support, gain clarity on the goals and activities of the morning. Participants are familiarized with how climate change will exacerbate [insert your selected climate impact].</w:t>
            </w:r>
          </w:p>
          <w:p w:rsidR="00EF1CFE" w:rsidRPr="0007730D" w:rsidRDefault="00EF1CFE" w:rsidP="00EF1CFE">
            <w:pPr>
              <w:pStyle w:val="ListParagraph"/>
              <w:numPr>
                <w:ilvl w:val="0"/>
                <w:numId w:val="1"/>
              </w:numPr>
              <w:spacing w:after="0"/>
              <w:ind w:left="855"/>
              <w:contextualSpacing w:val="0"/>
              <w:rPr>
                <w:i/>
              </w:rPr>
            </w:pPr>
            <w:r w:rsidRPr="00031016">
              <w:rPr>
                <w:b/>
              </w:rPr>
              <w:t xml:space="preserve">Workshop Goals </w:t>
            </w:r>
            <w:r w:rsidRPr="004B228F">
              <w:rPr>
                <w:i/>
                <w:color w:val="8496B0" w:themeColor="text2" w:themeTint="99"/>
              </w:rPr>
              <w:t xml:space="preserve">(given by your </w:t>
            </w:r>
            <w:r>
              <w:rPr>
                <w:i/>
                <w:color w:val="8496B0" w:themeColor="text2" w:themeTint="99"/>
              </w:rPr>
              <w:t>Key Approver</w:t>
            </w:r>
            <w:r w:rsidRPr="004B228F">
              <w:rPr>
                <w:i/>
                <w:color w:val="8496B0" w:themeColor="text2" w:themeTint="99"/>
              </w:rPr>
              <w:t>, if possible)</w:t>
            </w:r>
          </w:p>
          <w:p w:rsidR="00EF1CFE" w:rsidRPr="00031016" w:rsidRDefault="00EF1CFE" w:rsidP="00EF1CFE">
            <w:pPr>
              <w:pStyle w:val="ListParagraph"/>
              <w:numPr>
                <w:ilvl w:val="0"/>
                <w:numId w:val="1"/>
              </w:numPr>
              <w:spacing w:after="0"/>
              <w:ind w:left="855"/>
              <w:contextualSpacing w:val="0"/>
              <w:rPr>
                <w:i/>
              </w:rPr>
            </w:pPr>
            <w:r w:rsidRPr="00031016">
              <w:rPr>
                <w:b/>
              </w:rPr>
              <w:t>Climate Change Impacts on [Your Jurisdiction]</w:t>
            </w:r>
            <w:r w:rsidRPr="00031016">
              <w:rPr>
                <w:color w:val="8496B0" w:themeColor="text2" w:themeTint="99"/>
              </w:rPr>
              <w:t xml:space="preserve"> </w:t>
            </w:r>
            <w:r w:rsidRPr="004B228F">
              <w:rPr>
                <w:color w:val="8496B0" w:themeColor="text2" w:themeTint="99"/>
              </w:rPr>
              <w:t>(</w:t>
            </w:r>
            <w:r w:rsidRPr="004B228F">
              <w:rPr>
                <w:i/>
                <w:color w:val="8496B0" w:themeColor="text2" w:themeTint="99"/>
              </w:rPr>
              <w:t>possibly given by you)</w:t>
            </w:r>
          </w:p>
          <w:p w:rsidR="00EF1CFE" w:rsidRPr="00031016" w:rsidRDefault="00EF1CFE" w:rsidP="000058BE">
            <w:pPr>
              <w:pStyle w:val="ListParagraph"/>
              <w:ind w:left="855"/>
              <w:rPr>
                <w:i/>
              </w:rPr>
            </w:pPr>
            <w:r w:rsidRPr="004B228F">
              <w:rPr>
                <w:i/>
                <w:color w:val="8496B0" w:themeColor="text2" w:themeTint="99"/>
              </w:rPr>
              <w:t>What is climate change, and what will we be facing? Keep this very quick and high-level (&lt;10 min) and focused on the impacts you’ll be addressing.</w:t>
            </w:r>
          </w:p>
          <w:p w:rsidR="00EF1CFE" w:rsidRPr="00EF1CFE" w:rsidRDefault="00EF1CFE" w:rsidP="00EF1CFE">
            <w:pPr>
              <w:pStyle w:val="ListParagraph"/>
              <w:numPr>
                <w:ilvl w:val="0"/>
                <w:numId w:val="1"/>
              </w:numPr>
              <w:spacing w:after="0"/>
              <w:ind w:left="855"/>
              <w:contextualSpacing w:val="0"/>
            </w:pPr>
            <w:r w:rsidRPr="00031016">
              <w:rPr>
                <w:b/>
              </w:rPr>
              <w:t>Climate Impacts on [Your Area of Work/Your Population]</w:t>
            </w:r>
            <w:r w:rsidRPr="0007730D">
              <w:t xml:space="preserve"> </w:t>
            </w:r>
            <w:r w:rsidRPr="004B228F">
              <w:rPr>
                <w:i/>
                <w:color w:val="8496B0" w:themeColor="text2" w:themeTint="99"/>
              </w:rPr>
              <w:t>(possibly given by someone from the part of your agency most affected by this climate impact, such as a public health unit if you are focusing on a health impact)</w:t>
            </w:r>
          </w:p>
        </w:tc>
      </w:tr>
      <w:tr w:rsidR="00EF1CFE" w:rsidTr="00EF1CFE">
        <w:trPr>
          <w:trHeight w:val="2467"/>
        </w:trPr>
        <w:tc>
          <w:tcPr>
            <w:tcW w:w="1800" w:type="dxa"/>
          </w:tcPr>
          <w:p w:rsidR="00EF1CFE" w:rsidRDefault="00EF1CFE" w:rsidP="00EF1CFE">
            <w:pPr>
              <w:ind w:left="135"/>
            </w:pPr>
            <w:r>
              <w:t>9:20- 10:00 am</w:t>
            </w:r>
          </w:p>
          <w:p w:rsidR="00EF1CFE" w:rsidRDefault="00EF1CFE" w:rsidP="00EF1CFE">
            <w:pPr>
              <w:ind w:left="135"/>
            </w:pPr>
            <w:r>
              <w:rPr>
                <w:i/>
                <w:color w:val="8496B0" w:themeColor="text2" w:themeTint="99"/>
              </w:rPr>
              <w:t>(4</w:t>
            </w:r>
            <w:r w:rsidRPr="009A7381">
              <w:rPr>
                <w:i/>
                <w:color w:val="8496B0" w:themeColor="text2" w:themeTint="99"/>
              </w:rPr>
              <w:t>0 min</w:t>
            </w:r>
            <w:r>
              <w:rPr>
                <w:i/>
                <w:color w:val="8496B0" w:themeColor="text2" w:themeTint="99"/>
              </w:rPr>
              <w:t>)</w:t>
            </w:r>
          </w:p>
        </w:tc>
        <w:tc>
          <w:tcPr>
            <w:tcW w:w="8910" w:type="dxa"/>
          </w:tcPr>
          <w:p w:rsidR="00EF1CFE" w:rsidRDefault="00EF1CFE" w:rsidP="00EF1CFE">
            <w:pPr>
              <w:rPr>
                <w:b/>
              </w:rPr>
            </w:pPr>
            <w:r>
              <w:rPr>
                <w:b/>
              </w:rPr>
              <w:t>Initial Reflections</w:t>
            </w:r>
          </w:p>
          <w:p w:rsidR="00EF1CFE" w:rsidRPr="00EF1CFE" w:rsidRDefault="00EF1CFE" w:rsidP="00EF1CFE">
            <w:pPr>
              <w:rPr>
                <w:b/>
              </w:rPr>
            </w:pPr>
            <w:r w:rsidRPr="00221AB7">
              <w:rPr>
                <w:rFonts w:cstheme="minorHAnsi"/>
                <w:u w:val="single"/>
              </w:rPr>
              <w:t>Outcome</w:t>
            </w:r>
            <w:r w:rsidRPr="00221AB7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E</w:t>
            </w:r>
            <w:r w:rsidRPr="00E906AF">
              <w:rPr>
                <w:rFonts w:cstheme="minorHAnsi"/>
              </w:rPr>
              <w:t>xample</w:t>
            </w:r>
            <w:r>
              <w:rPr>
                <w:rFonts w:cstheme="minorHAnsi"/>
              </w:rPr>
              <w:t>—Participants discuss the connection between climate change trends and their everyday work.</w:t>
            </w:r>
          </w:p>
          <w:p w:rsidR="00EF1CFE" w:rsidRPr="00E52A36" w:rsidRDefault="00EF1CFE" w:rsidP="00EF1CFE">
            <w:pPr>
              <w:pStyle w:val="ListParagraph"/>
              <w:numPr>
                <w:ilvl w:val="0"/>
                <w:numId w:val="1"/>
              </w:numPr>
              <w:spacing w:after="0"/>
              <w:ind w:left="855"/>
              <w:contextualSpacing w:val="0"/>
              <w:rPr>
                <w:u w:val="single"/>
              </w:rPr>
            </w:pPr>
            <w:r w:rsidRPr="00031016">
              <w:rPr>
                <w:b/>
              </w:rPr>
              <w:t>Introductions</w:t>
            </w:r>
            <w:r>
              <w:t xml:space="preserve"> </w:t>
            </w:r>
            <w:r w:rsidRPr="004059C3">
              <w:rPr>
                <w:i/>
                <w:color w:val="8496B0" w:themeColor="text2" w:themeTint="99"/>
              </w:rPr>
              <w:t>(</w:t>
            </w:r>
            <w:r>
              <w:rPr>
                <w:i/>
                <w:color w:val="8496B0" w:themeColor="text2" w:themeTint="99"/>
              </w:rPr>
              <w:t>We scheduled introductions after the impacts were discussed so that everyone had an opportunity to share their response. C</w:t>
            </w:r>
            <w:r w:rsidRPr="004059C3">
              <w:rPr>
                <w:i/>
                <w:color w:val="8496B0" w:themeColor="text2" w:themeTint="99"/>
              </w:rPr>
              <w:t>onsider asking a succinct question that will focus the group on how they connect to the issue</w:t>
            </w:r>
            <w:r>
              <w:rPr>
                <w:i/>
                <w:color w:val="8496B0" w:themeColor="text2" w:themeTint="99"/>
              </w:rPr>
              <w:t>. F</w:t>
            </w:r>
            <w:r w:rsidRPr="004059C3">
              <w:rPr>
                <w:i/>
                <w:color w:val="8496B0" w:themeColor="text2" w:themeTint="99"/>
              </w:rPr>
              <w:t xml:space="preserve">or example, ask them to name the client population they serve. Be sure to </w:t>
            </w:r>
            <w:r>
              <w:rPr>
                <w:i/>
                <w:color w:val="8496B0" w:themeColor="text2" w:themeTint="99"/>
              </w:rPr>
              <w:t>allow</w:t>
            </w:r>
            <w:r w:rsidRPr="004059C3">
              <w:rPr>
                <w:i/>
                <w:color w:val="8496B0" w:themeColor="text2" w:themeTint="99"/>
              </w:rPr>
              <w:t xml:space="preserve"> ample time </w:t>
            </w:r>
            <w:r>
              <w:rPr>
                <w:i/>
                <w:color w:val="8496B0" w:themeColor="text2" w:themeTint="99"/>
              </w:rPr>
              <w:t>if you add a question, at least 30 seconds per participant.</w:t>
            </w:r>
            <w:r w:rsidRPr="004059C3">
              <w:rPr>
                <w:i/>
                <w:color w:val="8496B0" w:themeColor="text2" w:themeTint="99"/>
              </w:rPr>
              <w:t>)</w:t>
            </w:r>
          </w:p>
          <w:p w:rsidR="00EF1CFE" w:rsidRPr="00EF1CFE" w:rsidRDefault="00EF1CFE" w:rsidP="000058BE">
            <w:pPr>
              <w:pStyle w:val="ListParagraph"/>
              <w:numPr>
                <w:ilvl w:val="0"/>
                <w:numId w:val="1"/>
              </w:numPr>
              <w:spacing w:after="0"/>
              <w:ind w:left="855"/>
              <w:contextualSpacing w:val="0"/>
              <w:rPr>
                <w:u w:val="single"/>
              </w:rPr>
            </w:pPr>
            <w:r w:rsidRPr="00031016">
              <w:rPr>
                <w:b/>
              </w:rPr>
              <w:t>Focused Conversation</w:t>
            </w:r>
            <w:r w:rsidRPr="00031016">
              <w:t xml:space="preserve"> </w:t>
            </w:r>
            <w:r w:rsidRPr="004059C3">
              <w:rPr>
                <w:i/>
                <w:color w:val="8496B0" w:themeColor="text2" w:themeTint="99"/>
              </w:rPr>
              <w:t>(</w:t>
            </w:r>
            <w:r>
              <w:rPr>
                <w:i/>
                <w:color w:val="8496B0" w:themeColor="text2" w:themeTint="99"/>
              </w:rPr>
              <w:t>L</w:t>
            </w:r>
            <w:r w:rsidRPr="004059C3">
              <w:rPr>
                <w:i/>
                <w:color w:val="8496B0" w:themeColor="text2" w:themeTint="99"/>
              </w:rPr>
              <w:t xml:space="preserve">ead the group in a series of questions to help them digest and knit together what they have learned. </w:t>
            </w:r>
            <w:r>
              <w:rPr>
                <w:i/>
                <w:color w:val="8496B0" w:themeColor="text2" w:themeTint="99"/>
              </w:rPr>
              <w:t>Appendix B contains links to guidance on facilitating a focused conversation</w:t>
            </w:r>
            <w:r w:rsidRPr="004059C3">
              <w:rPr>
                <w:i/>
                <w:color w:val="8496B0" w:themeColor="text2" w:themeTint="99"/>
              </w:rPr>
              <w:t>.)</w:t>
            </w:r>
          </w:p>
        </w:tc>
      </w:tr>
      <w:tr w:rsidR="00EF1CFE" w:rsidTr="00EF1CFE">
        <w:trPr>
          <w:trHeight w:val="442"/>
        </w:trPr>
        <w:tc>
          <w:tcPr>
            <w:tcW w:w="10710" w:type="dxa"/>
            <w:gridSpan w:val="2"/>
            <w:vAlign w:val="center"/>
          </w:tcPr>
          <w:p w:rsidR="00EF1CFE" w:rsidRPr="002A1053" w:rsidRDefault="00EF1CFE" w:rsidP="000058BE">
            <w:r w:rsidRPr="002A1053">
              <w:rPr>
                <w:b/>
              </w:rPr>
              <w:t>Break</w:t>
            </w:r>
            <w:r>
              <w:rPr>
                <w:b/>
              </w:rPr>
              <w:t xml:space="preserve"> </w:t>
            </w:r>
          </w:p>
        </w:tc>
      </w:tr>
      <w:tr w:rsidR="00EF1CFE" w:rsidTr="00EF1CFE">
        <w:trPr>
          <w:trHeight w:val="1088"/>
        </w:trPr>
        <w:tc>
          <w:tcPr>
            <w:tcW w:w="1800" w:type="dxa"/>
          </w:tcPr>
          <w:p w:rsidR="00EF1CFE" w:rsidRPr="00C05BCC" w:rsidRDefault="00EF1CFE" w:rsidP="000058BE">
            <w:pPr>
              <w:ind w:left="135"/>
              <w:rPr>
                <w:i/>
              </w:rPr>
            </w:pPr>
            <w:r w:rsidRPr="00C05BCC">
              <w:rPr>
                <w:i/>
              </w:rPr>
              <w:t>10</w:t>
            </w:r>
            <w:r>
              <w:rPr>
                <w:i/>
              </w:rPr>
              <w:t>:15</w:t>
            </w:r>
            <w:r w:rsidRPr="0007730D">
              <w:rPr>
                <w:i/>
              </w:rPr>
              <w:t>-10:45</w:t>
            </w:r>
            <w:r w:rsidRPr="00C05BCC">
              <w:rPr>
                <w:i/>
              </w:rPr>
              <w:t xml:space="preserve"> am</w:t>
            </w:r>
          </w:p>
          <w:p w:rsidR="00EF1CFE" w:rsidRPr="009F6C74" w:rsidRDefault="00EF1CFE" w:rsidP="000058BE">
            <w:pPr>
              <w:ind w:left="135"/>
              <w:rPr>
                <w:i/>
                <w:color w:val="8496B0" w:themeColor="text2" w:themeTint="99"/>
              </w:rPr>
            </w:pPr>
            <w:r>
              <w:rPr>
                <w:i/>
                <w:color w:val="8496B0" w:themeColor="text2" w:themeTint="99"/>
              </w:rPr>
              <w:t>(</w:t>
            </w:r>
            <w:r w:rsidRPr="009F6C74">
              <w:rPr>
                <w:i/>
                <w:color w:val="8496B0" w:themeColor="text2" w:themeTint="99"/>
              </w:rPr>
              <w:t>30 min</w:t>
            </w:r>
            <w:r>
              <w:rPr>
                <w:i/>
                <w:color w:val="8496B0" w:themeColor="text2" w:themeTint="99"/>
              </w:rPr>
              <w:t>)</w:t>
            </w:r>
          </w:p>
          <w:p w:rsidR="00EF1CFE" w:rsidRPr="002A1053" w:rsidRDefault="00EF1CFE" w:rsidP="000058BE">
            <w:pPr>
              <w:rPr>
                <w:b/>
              </w:rPr>
            </w:pPr>
          </w:p>
        </w:tc>
        <w:tc>
          <w:tcPr>
            <w:tcW w:w="8910" w:type="dxa"/>
          </w:tcPr>
          <w:p w:rsidR="00EF1CFE" w:rsidRPr="00910222" w:rsidRDefault="00EF1CFE" w:rsidP="000058BE">
            <w:pPr>
              <w:rPr>
                <w:b/>
              </w:rPr>
            </w:pPr>
            <w:r>
              <w:rPr>
                <w:b/>
              </w:rPr>
              <w:t xml:space="preserve">Interactive Presentation </w:t>
            </w:r>
            <w:r w:rsidRPr="009A7381">
              <w:rPr>
                <w:i/>
                <w:color w:val="8496B0" w:themeColor="text2" w:themeTint="99"/>
              </w:rPr>
              <w:t>(</w:t>
            </w:r>
            <w:r>
              <w:rPr>
                <w:i/>
                <w:color w:val="8496B0" w:themeColor="text2" w:themeTint="99"/>
              </w:rPr>
              <w:t xml:space="preserve">This presentation will </w:t>
            </w:r>
            <w:r w:rsidRPr="009A7381">
              <w:rPr>
                <w:i/>
                <w:color w:val="8496B0" w:themeColor="text2" w:themeTint="99"/>
              </w:rPr>
              <w:t>enable the participants to get in touch with how they relate to the climate impact on which the workshop focuse</w:t>
            </w:r>
            <w:r>
              <w:rPr>
                <w:i/>
                <w:color w:val="8496B0" w:themeColor="text2" w:themeTint="99"/>
              </w:rPr>
              <w:t>s</w:t>
            </w:r>
            <w:r w:rsidRPr="009A7381">
              <w:rPr>
                <w:i/>
                <w:color w:val="8496B0" w:themeColor="text2" w:themeTint="99"/>
              </w:rPr>
              <w:t xml:space="preserve">. Example: “Looking Back: </w:t>
            </w:r>
            <w:r w:rsidRPr="009A7381">
              <w:rPr>
                <w:rFonts w:ascii="Calibri" w:hAnsi="Calibri" w:cs="Calibri"/>
                <w:i/>
                <w:color w:val="8496B0" w:themeColor="text2" w:themeTint="99"/>
              </w:rPr>
              <w:t>Impacts and Responses during Nearby Wildfires”</w:t>
            </w:r>
            <w:r>
              <w:rPr>
                <w:rFonts w:ascii="Calibri" w:hAnsi="Calibri" w:cs="Calibri"/>
                <w:i/>
                <w:color w:val="8496B0" w:themeColor="text2" w:themeTint="99"/>
              </w:rPr>
              <w:t xml:space="preserve"> or a case study from a jurisdiction that has made </w:t>
            </w:r>
            <w:r w:rsidRPr="00910222">
              <w:rPr>
                <w:rFonts w:ascii="Calibri" w:hAnsi="Calibri" w:cs="Calibri"/>
                <w:i/>
                <w:color w:val="8496B0" w:themeColor="text2" w:themeTint="99"/>
              </w:rPr>
              <w:t>progress in this area.</w:t>
            </w:r>
            <w:r>
              <w:rPr>
                <w:rFonts w:ascii="Calibri" w:hAnsi="Calibri" w:cs="Calibri"/>
                <w:i/>
                <w:color w:val="8496B0" w:themeColor="text2" w:themeTint="99"/>
              </w:rPr>
              <w:t>)</w:t>
            </w:r>
          </w:p>
          <w:p w:rsidR="00EF1CFE" w:rsidRPr="00031016" w:rsidRDefault="00EF1CFE" w:rsidP="000058BE">
            <w:r w:rsidRPr="00910222">
              <w:rPr>
                <w:u w:val="single"/>
              </w:rPr>
              <w:t>Outcome</w:t>
            </w:r>
            <w:r w:rsidRPr="00910222">
              <w:t xml:space="preserve">: </w:t>
            </w:r>
            <w:r>
              <w:t>Example—</w:t>
            </w:r>
            <w:r w:rsidRPr="00031016">
              <w:t xml:space="preserve">Participants recall the recent [climate </w:t>
            </w:r>
            <w:r>
              <w:t>event</w:t>
            </w:r>
            <w:r w:rsidRPr="00031016">
              <w:t>], and begin to think about the kinds of responses that are possible and useful.</w:t>
            </w:r>
          </w:p>
          <w:p w:rsidR="00EF1CFE" w:rsidRPr="00031016" w:rsidRDefault="00EF1CFE" w:rsidP="000058BE">
            <w:r>
              <w:t>Additional Example—</w:t>
            </w:r>
            <w:r w:rsidRPr="00031016">
              <w:t>Participants are familiarized with major cooling strategies that have been applied in [</w:t>
            </w:r>
            <w:r>
              <w:t>another jurisdiction</w:t>
            </w:r>
            <w:r w:rsidRPr="00031016">
              <w:t>].</w:t>
            </w:r>
          </w:p>
          <w:p w:rsidR="00EF1CFE" w:rsidRPr="0007730D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b/>
              </w:rPr>
            </w:pPr>
            <w:r w:rsidRPr="00031016">
              <w:rPr>
                <w:b/>
              </w:rPr>
              <w:t>Presentation</w:t>
            </w:r>
          </w:p>
          <w:p w:rsidR="00EF1CFE" w:rsidRPr="002A1053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b/>
              </w:rPr>
            </w:pPr>
            <w:r w:rsidRPr="00031016">
              <w:rPr>
                <w:b/>
              </w:rPr>
              <w:t>Reflection/Q&amp;A</w:t>
            </w:r>
          </w:p>
        </w:tc>
      </w:tr>
      <w:tr w:rsidR="00EF1CFE" w:rsidTr="00EF1CFE">
        <w:trPr>
          <w:trHeight w:val="885"/>
        </w:trPr>
        <w:tc>
          <w:tcPr>
            <w:tcW w:w="1800" w:type="dxa"/>
          </w:tcPr>
          <w:p w:rsidR="00EF1CFE" w:rsidRPr="00437FC8" w:rsidRDefault="00EF1CFE" w:rsidP="000058BE">
            <w:pPr>
              <w:ind w:left="135"/>
              <w:rPr>
                <w:i/>
              </w:rPr>
            </w:pPr>
            <w:r w:rsidRPr="00437FC8">
              <w:rPr>
                <w:i/>
              </w:rPr>
              <w:lastRenderedPageBreak/>
              <w:t>10:45-11:25 am</w:t>
            </w:r>
          </w:p>
          <w:p w:rsidR="00EF1CFE" w:rsidRPr="009F6C74" w:rsidRDefault="00EF1CFE" w:rsidP="000058BE">
            <w:pPr>
              <w:ind w:left="135"/>
              <w:rPr>
                <w:i/>
              </w:rPr>
            </w:pPr>
            <w:r>
              <w:rPr>
                <w:i/>
                <w:color w:val="8496B0" w:themeColor="text2" w:themeTint="99"/>
              </w:rPr>
              <w:t>(</w:t>
            </w:r>
            <w:r w:rsidRPr="009F6C74">
              <w:rPr>
                <w:i/>
                <w:color w:val="8496B0" w:themeColor="text2" w:themeTint="99"/>
              </w:rPr>
              <w:t>40 min</w:t>
            </w:r>
            <w:r>
              <w:rPr>
                <w:i/>
                <w:color w:val="8496B0" w:themeColor="text2" w:themeTint="99"/>
              </w:rPr>
              <w:t>)</w:t>
            </w:r>
          </w:p>
        </w:tc>
        <w:tc>
          <w:tcPr>
            <w:tcW w:w="8910" w:type="dxa"/>
          </w:tcPr>
          <w:p w:rsidR="00EF1CFE" w:rsidRDefault="00EF1CFE" w:rsidP="000058BE">
            <w:pPr>
              <w:rPr>
                <w:b/>
              </w:rPr>
            </w:pPr>
            <w:r>
              <w:rPr>
                <w:b/>
              </w:rPr>
              <w:t xml:space="preserve">Breakout Groups </w:t>
            </w:r>
            <w:r w:rsidRPr="009F6C74">
              <w:rPr>
                <w:i/>
                <w:color w:val="8496B0" w:themeColor="text2" w:themeTint="99"/>
              </w:rPr>
              <w:t>(</w:t>
            </w:r>
            <w:r>
              <w:rPr>
                <w:i/>
                <w:color w:val="8496B0" w:themeColor="text2" w:themeTint="99"/>
              </w:rPr>
              <w:t>An interactive activity</w:t>
            </w:r>
            <w:r w:rsidRPr="009F6C74">
              <w:rPr>
                <w:i/>
                <w:color w:val="8496B0" w:themeColor="text2" w:themeTint="99"/>
              </w:rPr>
              <w:t xml:space="preserve"> </w:t>
            </w:r>
            <w:r>
              <w:rPr>
                <w:i/>
                <w:color w:val="8496B0" w:themeColor="text2" w:themeTint="99"/>
              </w:rPr>
              <w:t>that gives participants a chance to brainstorm and share</w:t>
            </w:r>
            <w:r w:rsidRPr="009F6C74">
              <w:rPr>
                <w:i/>
                <w:color w:val="8496B0" w:themeColor="text2" w:themeTint="99"/>
              </w:rPr>
              <w:t xml:space="preserve"> ideas for how their unit can address th</w:t>
            </w:r>
            <w:r>
              <w:rPr>
                <w:i/>
                <w:color w:val="8496B0" w:themeColor="text2" w:themeTint="99"/>
              </w:rPr>
              <w:t>e</w:t>
            </w:r>
            <w:r w:rsidRPr="009F6C74">
              <w:rPr>
                <w:i/>
                <w:color w:val="8496B0" w:themeColor="text2" w:themeTint="99"/>
              </w:rPr>
              <w:t xml:space="preserve"> climate impact in some way</w:t>
            </w:r>
            <w:r>
              <w:rPr>
                <w:i/>
                <w:color w:val="8496B0" w:themeColor="text2" w:themeTint="99"/>
              </w:rPr>
              <w:t>.</w:t>
            </w:r>
            <w:r w:rsidRPr="009F6C74">
              <w:rPr>
                <w:i/>
                <w:color w:val="8496B0" w:themeColor="text2" w:themeTint="99"/>
              </w:rPr>
              <w:t>)</w:t>
            </w:r>
          </w:p>
          <w:p w:rsidR="00EF1CFE" w:rsidRPr="00437FC8" w:rsidRDefault="00EF1CFE" w:rsidP="000058BE">
            <w:pPr>
              <w:rPr>
                <w:i/>
              </w:rPr>
            </w:pPr>
            <w:r>
              <w:rPr>
                <w:u w:val="single"/>
              </w:rPr>
              <w:t>Outcom</w:t>
            </w:r>
            <w:r w:rsidRPr="0007730D">
              <w:rPr>
                <w:u w:val="single"/>
              </w:rPr>
              <w:t>e</w:t>
            </w:r>
            <w:r w:rsidRPr="0007730D">
              <w:t xml:space="preserve">: </w:t>
            </w:r>
            <w:r>
              <w:t>Example—</w:t>
            </w:r>
            <w:r w:rsidRPr="00437FC8">
              <w:t>Participants suggest and explore: ideas for how to communicate about climate impacts to clients; possible barriers to success; support required from managers and leadership to overcome barriers; and possible next steps.</w:t>
            </w:r>
          </w:p>
          <w:p w:rsidR="00EF1CFE" w:rsidRPr="0007730D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b/>
              </w:rPr>
            </w:pPr>
            <w:r w:rsidRPr="00437FC8">
              <w:rPr>
                <w:b/>
              </w:rPr>
              <w:t>Group Formation</w:t>
            </w:r>
            <w:r w:rsidRPr="0007730D">
              <w:t xml:space="preserve"> </w:t>
            </w:r>
            <w:r w:rsidRPr="00437FC8">
              <w:rPr>
                <w:i/>
                <w:color w:val="8496B0" w:themeColor="text2" w:themeTint="99"/>
              </w:rPr>
              <w:t>(</w:t>
            </w:r>
            <w:r w:rsidRPr="00B04B76">
              <w:rPr>
                <w:i/>
                <w:color w:val="8496B0" w:themeColor="text2" w:themeTint="99"/>
              </w:rPr>
              <w:t>Participants join groups focused on, for example, emergency protocols or communication to clients.</w:t>
            </w:r>
            <w:r w:rsidRPr="00437FC8">
              <w:rPr>
                <w:i/>
                <w:color w:val="8496B0" w:themeColor="text2" w:themeTint="99"/>
              </w:rPr>
              <w:t>)</w:t>
            </w:r>
          </w:p>
          <w:p w:rsidR="00EF1CFE" w:rsidRPr="009F6C74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b/>
              </w:rPr>
            </w:pPr>
            <w:r w:rsidRPr="00437FC8">
              <w:rPr>
                <w:b/>
              </w:rPr>
              <w:t>Team Exercise</w:t>
            </w:r>
            <w:r>
              <w:t xml:space="preserve"> </w:t>
            </w:r>
            <w:r>
              <w:rPr>
                <w:i/>
                <w:color w:val="8496B0" w:themeColor="text2" w:themeTint="99"/>
              </w:rPr>
              <w:t xml:space="preserve">(For </w:t>
            </w:r>
            <w:r w:rsidRPr="00B04B76">
              <w:rPr>
                <w:i/>
                <w:color w:val="8496B0" w:themeColor="text2" w:themeTint="99"/>
              </w:rPr>
              <w:t xml:space="preserve">example, participants complete a worksheet together to go through a process to identify an idea or reflect on sample guidance provided. They may identify items for </w:t>
            </w:r>
            <w:r w:rsidRPr="009F6C74">
              <w:rPr>
                <w:i/>
                <w:color w:val="8496B0" w:themeColor="text2" w:themeTint="99"/>
              </w:rPr>
              <w:t>consideration</w:t>
            </w:r>
            <w:r>
              <w:rPr>
                <w:i/>
                <w:color w:val="8496B0" w:themeColor="text2" w:themeTint="99"/>
              </w:rPr>
              <w:t xml:space="preserve"> or</w:t>
            </w:r>
            <w:r w:rsidRPr="009F6C74">
              <w:rPr>
                <w:i/>
                <w:color w:val="8496B0" w:themeColor="text2" w:themeTint="99"/>
              </w:rPr>
              <w:t xml:space="preserve"> create a prototype to share </w:t>
            </w:r>
            <w:r>
              <w:rPr>
                <w:i/>
                <w:color w:val="8496B0" w:themeColor="text2" w:themeTint="99"/>
              </w:rPr>
              <w:t>with the larger group</w:t>
            </w:r>
            <w:r w:rsidRPr="009F6C74">
              <w:rPr>
                <w:b/>
                <w:i/>
                <w:color w:val="8496B0" w:themeColor="text2" w:themeTint="99"/>
              </w:rPr>
              <w:t>.</w:t>
            </w:r>
            <w:r w:rsidRPr="00437FC8">
              <w:rPr>
                <w:i/>
                <w:color w:val="8496B0" w:themeColor="text2" w:themeTint="99"/>
              </w:rPr>
              <w:t>)</w:t>
            </w:r>
            <w:r w:rsidRPr="009F6C74">
              <w:rPr>
                <w:b/>
                <w:color w:val="8496B0" w:themeColor="text2" w:themeTint="99"/>
              </w:rPr>
              <w:t xml:space="preserve"> </w:t>
            </w:r>
          </w:p>
        </w:tc>
      </w:tr>
      <w:tr w:rsidR="00EF1CFE" w:rsidTr="00EF1CFE">
        <w:trPr>
          <w:trHeight w:val="397"/>
        </w:trPr>
        <w:tc>
          <w:tcPr>
            <w:tcW w:w="10710" w:type="dxa"/>
            <w:gridSpan w:val="2"/>
          </w:tcPr>
          <w:p w:rsidR="00EF1CFE" w:rsidRDefault="00EF1CFE" w:rsidP="000058BE">
            <w:pPr>
              <w:rPr>
                <w:b/>
              </w:rPr>
            </w:pPr>
            <w:r>
              <w:rPr>
                <w:b/>
              </w:rPr>
              <w:t xml:space="preserve">Break </w:t>
            </w:r>
          </w:p>
        </w:tc>
      </w:tr>
      <w:tr w:rsidR="00EF1CFE" w:rsidTr="00EF1CFE">
        <w:trPr>
          <w:trHeight w:val="442"/>
        </w:trPr>
        <w:tc>
          <w:tcPr>
            <w:tcW w:w="1800" w:type="dxa"/>
          </w:tcPr>
          <w:p w:rsidR="00EF1CFE" w:rsidRDefault="00EF1CFE" w:rsidP="000058BE">
            <w:pPr>
              <w:ind w:left="135"/>
              <w:rPr>
                <w:i/>
                <w:color w:val="8496B0" w:themeColor="text2" w:themeTint="99"/>
              </w:rPr>
            </w:pPr>
            <w:r w:rsidRPr="0007730D">
              <w:rPr>
                <w:i/>
              </w:rPr>
              <w:t>11:</w:t>
            </w:r>
            <w:r>
              <w:rPr>
                <w:i/>
              </w:rPr>
              <w:t>35</w:t>
            </w:r>
            <w:r w:rsidRPr="0007730D">
              <w:rPr>
                <w:i/>
              </w:rPr>
              <w:t>-12:15</w:t>
            </w:r>
            <w:r w:rsidRPr="00B75FEE">
              <w:rPr>
                <w:i/>
              </w:rPr>
              <w:t xml:space="preserve"> pm</w:t>
            </w:r>
            <w:r>
              <w:rPr>
                <w:i/>
                <w:color w:val="8496B0" w:themeColor="text2" w:themeTint="99"/>
              </w:rPr>
              <w:t xml:space="preserve"> </w:t>
            </w:r>
          </w:p>
          <w:p w:rsidR="00EF1CFE" w:rsidRPr="009F6C74" w:rsidRDefault="00EF1CFE" w:rsidP="000058BE">
            <w:pPr>
              <w:ind w:left="135"/>
              <w:rPr>
                <w:i/>
              </w:rPr>
            </w:pPr>
            <w:r>
              <w:rPr>
                <w:i/>
                <w:color w:val="8496B0" w:themeColor="text2" w:themeTint="99"/>
              </w:rPr>
              <w:t>(</w:t>
            </w:r>
            <w:r w:rsidRPr="009F6C74">
              <w:rPr>
                <w:i/>
                <w:color w:val="8496B0" w:themeColor="text2" w:themeTint="99"/>
              </w:rPr>
              <w:t>40 min</w:t>
            </w:r>
            <w:r>
              <w:rPr>
                <w:i/>
                <w:color w:val="8496B0" w:themeColor="text2" w:themeTint="99"/>
              </w:rPr>
              <w:t>)</w:t>
            </w:r>
          </w:p>
        </w:tc>
        <w:tc>
          <w:tcPr>
            <w:tcW w:w="8910" w:type="dxa"/>
          </w:tcPr>
          <w:p w:rsidR="00EF1CFE" w:rsidRDefault="00EF1CFE" w:rsidP="000058BE">
            <w:pPr>
              <w:rPr>
                <w:b/>
              </w:rPr>
            </w:pPr>
            <w:r>
              <w:rPr>
                <w:b/>
              </w:rPr>
              <w:t>Report-Out and Identification of Themes</w:t>
            </w:r>
          </w:p>
          <w:p w:rsidR="00EF1CFE" w:rsidRPr="00E769B5" w:rsidRDefault="00EF1CFE" w:rsidP="000058BE">
            <w:pPr>
              <w:rPr>
                <w:b/>
              </w:rPr>
            </w:pPr>
            <w:r w:rsidRPr="00BD2A48">
              <w:rPr>
                <w:u w:val="single"/>
              </w:rPr>
              <w:t>O</w:t>
            </w:r>
            <w:r>
              <w:rPr>
                <w:u w:val="single"/>
              </w:rPr>
              <w:t>utcome</w:t>
            </w:r>
            <w:r w:rsidRPr="00BD2A48">
              <w:t>:</w:t>
            </w:r>
            <w:r>
              <w:t xml:space="preserve"> </w:t>
            </w:r>
            <w:r w:rsidRPr="00B75FEE">
              <w:t>E</w:t>
            </w:r>
            <w:r>
              <w:t>xample—</w:t>
            </w:r>
            <w:r w:rsidRPr="00B75FEE">
              <w:t>Participants hear ideas proposed by their colleagues and are invited to identify ideas and questions they find particularly important for action or inquiry.</w:t>
            </w:r>
          </w:p>
          <w:p w:rsidR="00EF1CFE" w:rsidRPr="00E52A36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</w:pPr>
            <w:r w:rsidRPr="00B75FEE">
              <w:rPr>
                <w:b/>
              </w:rPr>
              <w:t>Team Reports</w:t>
            </w:r>
            <w:r w:rsidRPr="0007730D">
              <w:t xml:space="preserve"> </w:t>
            </w:r>
            <w:r>
              <w:rPr>
                <w:i/>
                <w:color w:val="8496B0" w:themeColor="text2" w:themeTint="99"/>
              </w:rPr>
              <w:t>(For example, e</w:t>
            </w:r>
            <w:r w:rsidRPr="009D5ED9">
              <w:rPr>
                <w:i/>
                <w:color w:val="8496B0" w:themeColor="text2" w:themeTint="99"/>
              </w:rPr>
              <w:t>ach team has four minutes to present their two ideas and brief details about each idea.</w:t>
            </w:r>
            <w:r>
              <w:rPr>
                <w:i/>
                <w:color w:val="8496B0" w:themeColor="text2" w:themeTint="99"/>
              </w:rPr>
              <w:t>)</w:t>
            </w:r>
          </w:p>
          <w:p w:rsidR="00EF1CFE" w:rsidRPr="009D5ED9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</w:pPr>
            <w:r w:rsidRPr="00B75FEE">
              <w:rPr>
                <w:b/>
              </w:rPr>
              <w:t>Group Responds</w:t>
            </w:r>
            <w:r>
              <w:rPr>
                <w:b/>
                <w:color w:val="2F5496" w:themeColor="accent5" w:themeShade="BF"/>
              </w:rPr>
              <w:t xml:space="preserve"> </w:t>
            </w:r>
            <w:r>
              <w:rPr>
                <w:i/>
                <w:color w:val="8496B0" w:themeColor="text2" w:themeTint="99"/>
              </w:rPr>
              <w:t>(I</w:t>
            </w:r>
            <w:r w:rsidRPr="00234726">
              <w:rPr>
                <w:i/>
                <w:color w:val="8496B0" w:themeColor="text2" w:themeTint="99"/>
              </w:rPr>
              <w:t xml:space="preserve">f ideas are put up on a wall, </w:t>
            </w:r>
            <w:r>
              <w:rPr>
                <w:i/>
                <w:color w:val="8496B0" w:themeColor="text2" w:themeTint="99"/>
              </w:rPr>
              <w:t xml:space="preserve">the group </w:t>
            </w:r>
            <w:r w:rsidRPr="00234726">
              <w:rPr>
                <w:i/>
                <w:color w:val="8496B0" w:themeColor="text2" w:themeTint="99"/>
              </w:rPr>
              <w:t xml:space="preserve">might </w:t>
            </w:r>
            <w:r>
              <w:rPr>
                <w:i/>
                <w:color w:val="8496B0" w:themeColor="text2" w:themeTint="99"/>
              </w:rPr>
              <w:t xml:space="preserve">be asked to </w:t>
            </w:r>
            <w:r w:rsidRPr="00234726">
              <w:rPr>
                <w:i/>
                <w:color w:val="8496B0" w:themeColor="text2" w:themeTint="99"/>
              </w:rPr>
              <w:t>star</w:t>
            </w:r>
            <w:r w:rsidRPr="00A77570">
              <w:rPr>
                <w:i/>
                <w:color w:val="8496B0" w:themeColor="text2" w:themeTint="99"/>
              </w:rPr>
              <w:t xml:space="preserve"> ideas they like or add post-it suggestions to ideas.</w:t>
            </w:r>
            <w:r>
              <w:rPr>
                <w:i/>
                <w:color w:val="8496B0" w:themeColor="text2" w:themeTint="99"/>
              </w:rPr>
              <w:t>)</w:t>
            </w:r>
          </w:p>
          <w:p w:rsidR="00EF1CFE" w:rsidRPr="008707D4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</w:pPr>
            <w:r w:rsidRPr="00B75FEE">
              <w:rPr>
                <w:b/>
              </w:rPr>
              <w:t>Group Reflection on Emergent Themes</w:t>
            </w:r>
            <w:r>
              <w:rPr>
                <w:b/>
              </w:rPr>
              <w:t xml:space="preserve"> </w:t>
            </w:r>
            <w:r>
              <w:rPr>
                <w:i/>
                <w:color w:val="8496B0" w:themeColor="text2" w:themeTint="99"/>
              </w:rPr>
              <w:t>(P</w:t>
            </w:r>
            <w:r w:rsidRPr="009D5ED9">
              <w:rPr>
                <w:i/>
                <w:color w:val="8496B0" w:themeColor="text2" w:themeTint="99"/>
              </w:rPr>
              <w:t>articipants are led through a</w:t>
            </w:r>
            <w:r>
              <w:rPr>
                <w:i/>
                <w:color w:val="8496B0" w:themeColor="text2" w:themeTint="99"/>
              </w:rPr>
              <w:t>n</w:t>
            </w:r>
            <w:r w:rsidRPr="009D5ED9">
              <w:rPr>
                <w:i/>
                <w:color w:val="8496B0" w:themeColor="text2" w:themeTint="99"/>
              </w:rPr>
              <w:t xml:space="preserve"> exercise</w:t>
            </w:r>
            <w:r>
              <w:rPr>
                <w:i/>
                <w:color w:val="8496B0" w:themeColor="text2" w:themeTint="99"/>
              </w:rPr>
              <w:t xml:space="preserve">, such as reflection questions, </w:t>
            </w:r>
            <w:r w:rsidRPr="009D5ED9">
              <w:rPr>
                <w:i/>
                <w:color w:val="8496B0" w:themeColor="text2" w:themeTint="99"/>
              </w:rPr>
              <w:t>to process the generated ideas</w:t>
            </w:r>
            <w:r>
              <w:rPr>
                <w:i/>
                <w:color w:val="8496B0" w:themeColor="text2" w:themeTint="99"/>
              </w:rPr>
              <w:t xml:space="preserve"> and responses</w:t>
            </w:r>
            <w:r w:rsidRPr="009D5ED9">
              <w:rPr>
                <w:i/>
                <w:color w:val="8496B0" w:themeColor="text2" w:themeTint="99"/>
              </w:rPr>
              <w:t>.</w:t>
            </w:r>
            <w:r>
              <w:rPr>
                <w:i/>
                <w:color w:val="8496B0" w:themeColor="text2" w:themeTint="99"/>
              </w:rPr>
              <w:t>)</w:t>
            </w:r>
          </w:p>
        </w:tc>
      </w:tr>
      <w:tr w:rsidR="00EF1CFE" w:rsidTr="00EF1CFE">
        <w:trPr>
          <w:trHeight w:val="2449"/>
        </w:trPr>
        <w:tc>
          <w:tcPr>
            <w:tcW w:w="1800" w:type="dxa"/>
          </w:tcPr>
          <w:p w:rsidR="00EF1CFE" w:rsidRPr="00B75FEE" w:rsidRDefault="00EF1CFE" w:rsidP="000058BE">
            <w:pPr>
              <w:ind w:left="135"/>
              <w:rPr>
                <w:i/>
              </w:rPr>
            </w:pPr>
            <w:r w:rsidRPr="0007730D">
              <w:rPr>
                <w:i/>
              </w:rPr>
              <w:t>12:15</w:t>
            </w:r>
            <w:r w:rsidRPr="00B75FEE">
              <w:rPr>
                <w:i/>
              </w:rPr>
              <w:t>-12:30 pm</w:t>
            </w:r>
          </w:p>
          <w:p w:rsidR="00EF1CFE" w:rsidRPr="009D5ED9" w:rsidRDefault="00EF1CFE" w:rsidP="000058BE">
            <w:pPr>
              <w:ind w:left="135"/>
              <w:rPr>
                <w:i/>
              </w:rPr>
            </w:pPr>
            <w:r>
              <w:rPr>
                <w:i/>
                <w:color w:val="8496B0" w:themeColor="text2" w:themeTint="99"/>
              </w:rPr>
              <w:t>(</w:t>
            </w:r>
            <w:r w:rsidRPr="009D5ED9">
              <w:rPr>
                <w:i/>
                <w:color w:val="8496B0" w:themeColor="text2" w:themeTint="99"/>
              </w:rPr>
              <w:t>15 min</w:t>
            </w:r>
            <w:r>
              <w:rPr>
                <w:i/>
                <w:color w:val="8496B0" w:themeColor="text2" w:themeTint="99"/>
              </w:rPr>
              <w:t>)</w:t>
            </w:r>
          </w:p>
        </w:tc>
        <w:tc>
          <w:tcPr>
            <w:tcW w:w="8910" w:type="dxa"/>
          </w:tcPr>
          <w:p w:rsidR="00EF1CFE" w:rsidRDefault="00EF1CFE" w:rsidP="000058BE">
            <w:pPr>
              <w:rPr>
                <w:b/>
              </w:rPr>
            </w:pPr>
            <w:r>
              <w:rPr>
                <w:b/>
              </w:rPr>
              <w:t>Next Steps &amp; Timing</w:t>
            </w:r>
          </w:p>
          <w:p w:rsidR="00EF1CFE" w:rsidRPr="00B75FEE" w:rsidRDefault="00EF1CFE" w:rsidP="000058BE">
            <w:r w:rsidRPr="00BD2A48">
              <w:rPr>
                <w:u w:val="single"/>
              </w:rPr>
              <w:t>O</w:t>
            </w:r>
            <w:r>
              <w:rPr>
                <w:u w:val="single"/>
              </w:rPr>
              <w:t>utcome</w:t>
            </w:r>
            <w:r w:rsidRPr="0007730D">
              <w:t xml:space="preserve">: </w:t>
            </w:r>
            <w:r w:rsidRPr="00B75FEE">
              <w:t>E</w:t>
            </w:r>
            <w:r>
              <w:t>xample—</w:t>
            </w:r>
            <w:r w:rsidRPr="00B75FEE">
              <w:t>Participants are reminded that the time they invested today is appreciated, that their input will be used, and that this workshop is part of a larger climate adaptation effort they have now joined.</w:t>
            </w:r>
          </w:p>
          <w:p w:rsidR="00EF1CFE" w:rsidRPr="008707D4" w:rsidRDefault="00EF1CFE" w:rsidP="00EF1CFE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</w:pPr>
            <w:r w:rsidRPr="00B75FEE">
              <w:rPr>
                <w:b/>
              </w:rPr>
              <w:t>Group Discussion &amp; Evaluation</w:t>
            </w:r>
            <w:r w:rsidRPr="008707D4">
              <w:t xml:space="preserve"> </w:t>
            </w:r>
            <w:r>
              <w:rPr>
                <w:i/>
                <w:color w:val="8496B0" w:themeColor="text2" w:themeTint="99"/>
              </w:rPr>
              <w:t>(P</w:t>
            </w:r>
            <w:r w:rsidRPr="009D5ED9">
              <w:rPr>
                <w:i/>
                <w:color w:val="8496B0" w:themeColor="text2" w:themeTint="99"/>
              </w:rPr>
              <w:t>articipants are led through a discussion to evaluate the workshop and provide input to shape next steps and workshop follow-up.</w:t>
            </w:r>
            <w:r>
              <w:rPr>
                <w:i/>
                <w:color w:val="8496B0" w:themeColor="text2" w:themeTint="99"/>
              </w:rPr>
              <w:t>)</w:t>
            </w:r>
          </w:p>
        </w:tc>
      </w:tr>
    </w:tbl>
    <w:p w:rsidR="00EF1CFE" w:rsidRDefault="00EF1CFE" w:rsidP="00EF1CFE"/>
    <w:p w:rsidR="00054A74" w:rsidRDefault="00054A74"/>
    <w:sectPr w:rsidR="00054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FE" w:rsidRDefault="00EF1CFE" w:rsidP="00EF1CFE">
      <w:pPr>
        <w:spacing w:after="0" w:line="240" w:lineRule="auto"/>
      </w:pPr>
      <w:r>
        <w:separator/>
      </w:r>
    </w:p>
  </w:endnote>
  <w:endnote w:type="continuationSeparator" w:id="0">
    <w:p w:rsidR="00EF1CFE" w:rsidRDefault="00EF1CFE" w:rsidP="00EF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35" w:rsidRDefault="00560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FE" w:rsidRPr="00EF1CFE" w:rsidRDefault="00EF1CFE" w:rsidP="00EF1CFE">
    <w:pPr>
      <w:pStyle w:val="Footer"/>
      <w:jc w:val="center"/>
      <w:rPr>
        <w:i/>
        <w:color w:val="000000" w:themeColor="text1"/>
      </w:rPr>
    </w:pPr>
    <w:r w:rsidRPr="00EF1CFE">
      <w:rPr>
        <w:i/>
        <w:color w:val="000000" w:themeColor="text1"/>
      </w:rPr>
      <w:t>Developed by the Alameda County Office of Sustainability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35" w:rsidRDefault="0056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FE" w:rsidRDefault="00EF1CFE" w:rsidP="00EF1CFE">
      <w:pPr>
        <w:spacing w:after="0" w:line="240" w:lineRule="auto"/>
      </w:pPr>
      <w:r>
        <w:separator/>
      </w:r>
    </w:p>
  </w:footnote>
  <w:footnote w:type="continuationSeparator" w:id="0">
    <w:p w:rsidR="00EF1CFE" w:rsidRDefault="00EF1CFE" w:rsidP="00EF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35" w:rsidRDefault="00560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35" w:rsidRDefault="00560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35" w:rsidRDefault="00560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0D0"/>
    <w:multiLevelType w:val="hybridMultilevel"/>
    <w:tmpl w:val="163C59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26940C0"/>
    <w:multiLevelType w:val="hybridMultilevel"/>
    <w:tmpl w:val="9B1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DDD"/>
    <w:multiLevelType w:val="hybridMultilevel"/>
    <w:tmpl w:val="BBC88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D2E1B"/>
    <w:multiLevelType w:val="hybridMultilevel"/>
    <w:tmpl w:val="50C4F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A4CCC"/>
    <w:multiLevelType w:val="hybridMultilevel"/>
    <w:tmpl w:val="EFF2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E"/>
    <w:rsid w:val="00054A74"/>
    <w:rsid w:val="00560935"/>
    <w:rsid w:val="00E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CFE"/>
    <w:pPr>
      <w:spacing w:after="0" w:line="276" w:lineRule="auto"/>
      <w:outlineLvl w:val="0"/>
    </w:pPr>
    <w:rPr>
      <w:rFonts w:ascii="Britannic Bold" w:eastAsia="Calibri" w:hAnsi="Britannic Bold" w:cs="Times New Roman"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CFE"/>
    <w:rPr>
      <w:rFonts w:ascii="Britannic Bold" w:eastAsia="Calibri" w:hAnsi="Britannic Bold" w:cs="Times New Roman"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EF1C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FE"/>
  </w:style>
  <w:style w:type="paragraph" w:styleId="Footer">
    <w:name w:val="footer"/>
    <w:basedOn w:val="Normal"/>
    <w:link w:val="FooterChar"/>
    <w:uiPriority w:val="99"/>
    <w:unhideWhenUsed/>
    <w:rsid w:val="00EF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5306</Characters>
  <Application>Microsoft Office Word</Application>
  <DocSecurity>0</DocSecurity>
  <Lines>331</Lines>
  <Paragraphs>94</Paragraphs>
  <ScaleCrop>false</ScaleCrop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2018-06-23T03:03:00Z</dcterms:created>
  <dcterms:modified xsi:type="dcterms:W3CDTF">2018-06-23T03:03:00Z</dcterms:modified>
</cp:coreProperties>
</file>